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135" w:rsidRPr="00882C52" w:rsidRDefault="00FF1135" w:rsidP="00FF1135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>Приложение 1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к постановлению администрации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муниципального образования         </w:t>
      </w:r>
    </w:p>
    <w:p w:rsidR="00FF1135" w:rsidRPr="00882C52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82C52">
        <w:rPr>
          <w:rFonts w:ascii="Times New Roman" w:hAnsi="Times New Roman"/>
          <w:sz w:val="28"/>
          <w:szCs w:val="28"/>
        </w:rPr>
        <w:t xml:space="preserve">  Белореченский район</w:t>
      </w:r>
    </w:p>
    <w:p w:rsidR="00FF1135" w:rsidRPr="00882C52" w:rsidRDefault="00FF1135" w:rsidP="00FF1135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 №  _____</w:t>
      </w:r>
    </w:p>
    <w:p w:rsidR="00FF1135" w:rsidRPr="004337E8" w:rsidRDefault="00FF1135" w:rsidP="00FF1135">
      <w:pPr>
        <w:rPr>
          <w:rFonts w:ascii="Courier New" w:hAnsi="Courier New" w:cs="Courier New"/>
          <w:sz w:val="28"/>
          <w:szCs w:val="28"/>
        </w:rPr>
      </w:pPr>
    </w:p>
    <w:p w:rsid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1135" w:rsidRP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1135">
        <w:rPr>
          <w:rFonts w:ascii="Times New Roman" w:hAnsi="Times New Roman"/>
          <w:b/>
          <w:bCs/>
          <w:sz w:val="28"/>
          <w:szCs w:val="28"/>
        </w:rPr>
        <w:t xml:space="preserve">об организации световой и другим видам маскировки на территории 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F1135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Белореченский район при угрозе 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b/>
          <w:bCs/>
          <w:sz w:val="28"/>
          <w:szCs w:val="28"/>
        </w:rPr>
        <w:t>и ведении военных действий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135" w:rsidRPr="00FF1135" w:rsidRDefault="00FF1135" w:rsidP="00FF1135">
      <w:pPr>
        <w:numPr>
          <w:ilvl w:val="0"/>
          <w:numId w:val="1"/>
        </w:numPr>
        <w:tabs>
          <w:tab w:val="left" w:pos="0"/>
          <w:tab w:val="left" w:pos="3880"/>
        </w:tabs>
        <w:spacing w:after="0" w:line="240" w:lineRule="auto"/>
        <w:ind w:hanging="354"/>
        <w:jc w:val="center"/>
        <w:rPr>
          <w:rFonts w:ascii="Times New Roman" w:hAnsi="Times New Roman"/>
          <w:b/>
          <w:bCs/>
          <w:sz w:val="28"/>
          <w:szCs w:val="28"/>
        </w:rPr>
      </w:pPr>
      <w:r w:rsidRPr="00FF1135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1.1. Настоящее Положение определяет цели, основные принципы планирования, обеспечения и проведения мероприятий по световой маскировки и </w:t>
      </w:r>
      <w:r w:rsidRPr="00FF1135">
        <w:rPr>
          <w:rFonts w:ascii="Times New Roman" w:hAnsi="Times New Roman"/>
          <w:bCs/>
          <w:sz w:val="28"/>
          <w:szCs w:val="28"/>
        </w:rPr>
        <w:t>другим видам маскировки</w:t>
      </w:r>
      <w:r w:rsidRPr="00FF11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F1135">
        <w:rPr>
          <w:rFonts w:ascii="Times New Roman" w:hAnsi="Times New Roman"/>
          <w:bCs/>
          <w:sz w:val="28"/>
          <w:szCs w:val="28"/>
        </w:rPr>
        <w:t xml:space="preserve">на </w:t>
      </w:r>
      <w:r w:rsidRPr="00FF1135">
        <w:rPr>
          <w:rFonts w:ascii="Times New Roman" w:hAnsi="Times New Roman"/>
          <w:sz w:val="28"/>
          <w:szCs w:val="28"/>
        </w:rPr>
        <w:t xml:space="preserve">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 район</w:t>
      </w:r>
      <w:r w:rsidRPr="00FF1135">
        <w:rPr>
          <w:rFonts w:ascii="Times New Roman" w:hAnsi="Times New Roman"/>
          <w:sz w:val="28"/>
          <w:szCs w:val="28"/>
        </w:rPr>
        <w:t xml:space="preserve"> при угрозе и ведении военных действий. 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1.2. Световая и другие виды маскировки проводятся для создания в тёмное время суток условий, затрудняющих обнаружение объектов населенных пунктов, зданий, сооружений и технологического оборудования объектов экономики и инфраструктуры с воздуха путем визуального наблюдения или с помощью оптических приборов, а также снижения точности наведения на них управляемых современных средств поражения.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1.3. Подготовка к ведению мероприятий по световой и другим видам маскировки на объектах и территориях осуществляется в мирное время заблаговременно в ходе выполнения инженерно-технических мероприятий по ГО.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1.4. Планирование мероприятий светомаскировки осуществляется заблаговременно, в мирное время, и предусматривает их проведение в соответствии с требованиями законодательства в области гражданской обороны (далее – ГО) и нормативно правовыми актами </w:t>
      </w:r>
      <w:r>
        <w:rPr>
          <w:rFonts w:ascii="Times New Roman" w:hAnsi="Times New Roman"/>
          <w:sz w:val="28"/>
          <w:szCs w:val="28"/>
        </w:rPr>
        <w:t>а</w:t>
      </w:r>
      <w:r w:rsidRPr="00FF1135">
        <w:rPr>
          <w:rFonts w:ascii="Times New Roman" w:hAnsi="Times New Roman"/>
          <w:sz w:val="28"/>
          <w:szCs w:val="28"/>
        </w:rPr>
        <w:t xml:space="preserve">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 район.</w:t>
      </w:r>
    </w:p>
    <w:p w:rsidR="00FF1135" w:rsidRPr="00FF1135" w:rsidRDefault="00FF1135" w:rsidP="00FF1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1.5. Основными мероприятиями по гражданской обороне, осуществляемыми в целях решения задачи, связанной с проведением мероприятий по световой маскировке и другим видам маскировки, являются:</w:t>
      </w:r>
    </w:p>
    <w:p w:rsidR="00FF1135" w:rsidRPr="00FF1135" w:rsidRDefault="00FF1135" w:rsidP="00FF1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определение перечня объектов, подлежащих маскировке;</w:t>
      </w:r>
    </w:p>
    <w:p w:rsidR="00FF1135" w:rsidRPr="00FF1135" w:rsidRDefault="00FF1135" w:rsidP="00FF1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- разработка планов осуществления комплексной маскировки территорий, отнесенных  в установленном </w:t>
      </w:r>
      <w:hyperlink r:id="rId7" w:history="1">
        <w:r w:rsidRPr="00FF1135">
          <w:rPr>
            <w:rFonts w:ascii="Times New Roman" w:hAnsi="Times New Roman"/>
            <w:sz w:val="28"/>
            <w:szCs w:val="28"/>
          </w:rPr>
          <w:t>порядке</w:t>
        </w:r>
      </w:hyperlink>
      <w:r w:rsidRPr="00FF1135">
        <w:rPr>
          <w:rFonts w:ascii="Times New Roman" w:hAnsi="Times New Roman"/>
          <w:sz w:val="28"/>
          <w:szCs w:val="28"/>
        </w:rPr>
        <w:t xml:space="preserve"> к группам по гражданской обороне, а также организаций, являющихся вероятными целями при использовании современных средств поражения;</w:t>
      </w:r>
    </w:p>
    <w:p w:rsidR="00FF1135" w:rsidRPr="00FF1135" w:rsidRDefault="00FF1135" w:rsidP="00FF1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создание и поддержание организациями, отнесенными в</w:t>
      </w:r>
      <w:r w:rsidR="005114C6">
        <w:rPr>
          <w:rFonts w:ascii="Times New Roman" w:hAnsi="Times New Roman"/>
          <w:sz w:val="28"/>
          <w:szCs w:val="28"/>
        </w:rPr>
        <w:t xml:space="preserve"> установленном порядке </w:t>
      </w:r>
      <w:r w:rsidRPr="00FF1135">
        <w:rPr>
          <w:rFonts w:ascii="Times New Roman" w:hAnsi="Times New Roman"/>
          <w:sz w:val="28"/>
          <w:szCs w:val="28"/>
        </w:rPr>
        <w:t xml:space="preserve">к категориям по гражданской обороне, и организациями, </w:t>
      </w:r>
      <w:r w:rsidRPr="00FF1135">
        <w:rPr>
          <w:rFonts w:ascii="Times New Roman" w:hAnsi="Times New Roman"/>
          <w:sz w:val="28"/>
          <w:szCs w:val="28"/>
        </w:rPr>
        <w:lastRenderedPageBreak/>
        <w:t>продолжающими работу в военное время,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FF1135" w:rsidRPr="00FF1135" w:rsidRDefault="00FF1135" w:rsidP="00511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1.6. Общий контроль за планированием и выполнением светомаскировочных мероприятий осуществляет Группа по организации световой маскировки (при угрозе и ведении военных действий) м</w:t>
      </w:r>
      <w:r w:rsidR="005114C6">
        <w:rPr>
          <w:rFonts w:ascii="Times New Roman" w:hAnsi="Times New Roman"/>
          <w:sz w:val="28"/>
          <w:szCs w:val="28"/>
        </w:rPr>
        <w:t>униципального образования Белореченский район.</w:t>
      </w:r>
    </w:p>
    <w:p w:rsidR="005114C6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1.7. Состав Группы организации световой маскировки утверждается постановлением администрации муниципального образования </w:t>
      </w:r>
      <w:r w:rsidR="005114C6">
        <w:rPr>
          <w:rFonts w:ascii="Times New Roman" w:hAnsi="Times New Roman"/>
          <w:sz w:val="28"/>
          <w:szCs w:val="28"/>
        </w:rPr>
        <w:t>Белореченский район.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1.8. Решения о выполнении мероприятий по светомаскировке оформляются постановлениями и распоряжениями администрации муниципального образования </w:t>
      </w:r>
      <w:r w:rsidR="005114C6">
        <w:rPr>
          <w:rFonts w:ascii="Times New Roman" w:hAnsi="Times New Roman"/>
          <w:sz w:val="28"/>
          <w:szCs w:val="28"/>
        </w:rPr>
        <w:t xml:space="preserve">Белореченский район </w:t>
      </w:r>
      <w:r w:rsidRPr="00FF1135">
        <w:rPr>
          <w:rFonts w:ascii="Times New Roman" w:hAnsi="Times New Roman"/>
          <w:sz w:val="28"/>
          <w:szCs w:val="28"/>
        </w:rPr>
        <w:t>- руководителя гражданской обо</w:t>
      </w:r>
      <w:r w:rsidR="005114C6">
        <w:rPr>
          <w:rFonts w:ascii="Times New Roman" w:hAnsi="Times New Roman"/>
          <w:sz w:val="28"/>
          <w:szCs w:val="28"/>
        </w:rPr>
        <w:t>роны муниципального образования.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1.9. Планирование и контроль выполнения мероприятий по световой маскировке в администрации городского округа, муниципальных предприятиях и учреждениях осуществляют их руководители и лица, назначенные ответственными за световую маскировку. </w:t>
      </w:r>
    </w:p>
    <w:p w:rsidR="00FF1135" w:rsidRPr="00FF1135" w:rsidRDefault="00FF1135" w:rsidP="00FF1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135" w:rsidRPr="00FF1135" w:rsidRDefault="00FF1135" w:rsidP="00FF113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1135">
        <w:rPr>
          <w:rFonts w:ascii="Times New Roman" w:hAnsi="Times New Roman"/>
          <w:b/>
          <w:sz w:val="28"/>
          <w:szCs w:val="28"/>
        </w:rPr>
        <w:t>Организационные мероприятия по световой маскировке</w:t>
      </w:r>
    </w:p>
    <w:p w:rsidR="00FF1135" w:rsidRPr="00FF1135" w:rsidRDefault="00FF1135" w:rsidP="00FF1135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FF1135" w:rsidRPr="00FF1135" w:rsidRDefault="00FF1135" w:rsidP="00FF11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2.1. Светомаскировка должна предусматриваться в двух режимах: частичного затемнения и ложного освещения.</w:t>
      </w:r>
    </w:p>
    <w:p w:rsidR="00FF1135" w:rsidRPr="00FF1135" w:rsidRDefault="00FF1135" w:rsidP="00FF1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2.2. Режим частичного затемнения вводится на весь период угрозы ведения военных действий и отменяется после прекращения этой угрозы. Режим частичного затемнения не должен нарушать нормальную деятельность предприятий и организаций, расположенных на территории муниципального образования </w:t>
      </w:r>
      <w:r w:rsidR="00372E6E">
        <w:rPr>
          <w:rFonts w:ascii="Times New Roman" w:hAnsi="Times New Roman"/>
          <w:sz w:val="28"/>
          <w:szCs w:val="28"/>
        </w:rPr>
        <w:t>Белореченский район.</w:t>
      </w:r>
    </w:p>
    <w:p w:rsidR="00FF1135" w:rsidRPr="00FF1135" w:rsidRDefault="00FF1135" w:rsidP="00FF1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2.3. При введении режима частичного затемнения выполняются следующие мероприятия: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отключаются от источников питания или электрических сетей освещение территорий стадионов и выставок, установки для архитектурной подсветки, осветительные приборы рекламного и витринного освещения. При этом должна быть исключена возможность их местного включения;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color w:val="0070C0"/>
          <w:sz w:val="28"/>
          <w:szCs w:val="28"/>
        </w:rPr>
      </w:pPr>
      <w:r w:rsidRPr="00FF1135">
        <w:rPr>
          <w:sz w:val="28"/>
          <w:szCs w:val="28"/>
        </w:rPr>
        <w:t>- снижаются уровни наружного освещения городских и поселковых улиц, дорог, площадей, территорий парков, детских, школьных, лечебно-оздоровительных учреждений и других объектов с нормируемыми значениями в обычном режиме средней освещенности 4 лк и более путем выключения до половины осветительных приборов. При этом не допускается отключение двух рядом расположенных осветительных приборов;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lastRenderedPageBreak/>
        <w:t>- снижается освещенность в жилых, общественных и вспомо</w:t>
      </w:r>
      <w:r w:rsidR="00372E6E">
        <w:rPr>
          <w:sz w:val="28"/>
          <w:szCs w:val="28"/>
        </w:rPr>
        <w:t xml:space="preserve">гательных зданиях, </w:t>
      </w:r>
      <w:r w:rsidRPr="00FF1135">
        <w:rPr>
          <w:sz w:val="28"/>
          <w:szCs w:val="28"/>
        </w:rPr>
        <w:t>в местах производства работ вне зданий, проходов, проездов и территорий предприятий путем выключения части осветительных приборов, установки ламп пониженной мощности или применения регуляторов напряжения;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2.4. В режиме частичного затемнения проводятся мероприятия по подготовке к использованию в режиме ложного освещения: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устройств для световой маскировки проёмов зданий и сооружений;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специальных световых знаков для обозначения входов, выходов, путей эвакуации людей, объектов и размещения сил гражданской обороны, медицинских пунктов, мест размещения средств пожаротушения, запрещения прохода.</w:t>
      </w:r>
    </w:p>
    <w:p w:rsidR="00FF1135" w:rsidRPr="00FF1135" w:rsidRDefault="00FF1135" w:rsidP="00FF11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135">
        <w:rPr>
          <w:rFonts w:ascii="Times New Roman" w:hAnsi="Times New Roman" w:cs="Times New Roman"/>
          <w:sz w:val="28"/>
          <w:szCs w:val="28"/>
        </w:rPr>
        <w:t>2.5. Переход с обычного освещения на режим частичного затемнения должен быть проведен не более чем за 16 часов. Режим частичного затемнения после его введения действует постоянно, кроме времени действия режима ложного освещения.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2.6. В режиме частичного затемнения световой маскировке не подлежат: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производственные огни за исключением производственных огней, световая маскировка которых не может быть произведена за время перехода на режим ложного освещения;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световые знаки мирного времени (дорожно-транспортные, промышленных предприятий, различные световые указатели).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2.7. Режим ложного освещения предусматривает полное затемнение наиболее важных зданий, сооружений и ориентирных указателей на территориях, а также освещение ложных и менее значимых объектов.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2.8. Режим ложного освещения вводится по сигналу «Воздушная тревога». Включение освещения в объеме режима частичного затемнения производится по сигналу «Отбой воздушной тревоги».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2.9. В режиме ложного освещения выполняются следующие мероприятия: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отключается все наружное освещение территории населённых пунктов и организаций, не задействованных на организацию мероприятий ложного освещения;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осуществляется полное отключение источников освещения в жилых зданиях (независимо от пребывания людей), а также в помещениях общественных, производственных и вспомогательных зданий, в которых не предусмотрено пребывание людей в темное время суток или прекращается работа по сигналу «Воздушная тревога»;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осуществляется световая маскировка зданий или помещений, в которых продолжается работа при подаче сигнала «Воздушная тревога» или по условиям производства невозможно безаварийное отключение освещения (светотехническим или механическим способом);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 xml:space="preserve">- отключаются дежурным персоналом осветительные приборы, </w:t>
      </w:r>
      <w:r w:rsidR="00372E6E">
        <w:rPr>
          <w:sz w:val="28"/>
          <w:szCs w:val="28"/>
        </w:rPr>
        <w:t xml:space="preserve">устанавливаемые </w:t>
      </w:r>
      <w:r w:rsidRPr="00FF1135">
        <w:rPr>
          <w:sz w:val="28"/>
          <w:szCs w:val="28"/>
        </w:rPr>
        <w:t xml:space="preserve">у входов и въездов в здания и питаемые от сетей внутреннего </w:t>
      </w:r>
      <w:r w:rsidRPr="00FF1135">
        <w:rPr>
          <w:sz w:val="28"/>
          <w:szCs w:val="28"/>
        </w:rPr>
        <w:lastRenderedPageBreak/>
        <w:t>освеще</w:t>
      </w:r>
      <w:r w:rsidR="00372E6E">
        <w:rPr>
          <w:sz w:val="28"/>
          <w:szCs w:val="28"/>
        </w:rPr>
        <w:t xml:space="preserve">ния, не включенные </w:t>
      </w:r>
      <w:r w:rsidRPr="00FF1135">
        <w:rPr>
          <w:sz w:val="28"/>
          <w:szCs w:val="28"/>
        </w:rPr>
        <w:t>в систему централизованного управления наружным освещением;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выключаются световые знаки мирного времени (дорожно-транспортные, промышленных предприятий, различные световые указатели);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обеспечивается маскировочное стационарное или автономное освещение с помощью переносных фонарей в местах проведения неотложных производственных, аварийно-спасательных и другие неотложные работы, а также на опасных участках путей эвакуации людей к защитным сооружениям и у входов в них. При расчете установок (систем) маскировочного освещения коэффициент запаса материалов и оборудования следует принимать равным 1 (от фактической потребности);</w:t>
      </w:r>
    </w:p>
    <w:p w:rsidR="00FF1135" w:rsidRPr="00FF1135" w:rsidRDefault="00FF1135" w:rsidP="00FF11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транспорт останавливается, световые и сигнальные огни выключаются, средства регулирования движения отключаются;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- обеспечивается освещение ложных или менее значимых объектов.</w:t>
      </w:r>
    </w:p>
    <w:p w:rsidR="00FF1135" w:rsidRPr="00FF1135" w:rsidRDefault="00FF1135" w:rsidP="00FF1135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 w:rsidRPr="00FF1135">
        <w:rPr>
          <w:sz w:val="28"/>
          <w:szCs w:val="28"/>
        </w:rPr>
        <w:t>2.10. Переход с режима частичного затемнения на режим ложного освещения осуществляется не более чем за 3 мин.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1135" w:rsidRPr="00FF1135" w:rsidRDefault="00FF1135" w:rsidP="00FF113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F1135">
        <w:rPr>
          <w:rFonts w:ascii="Times New Roman" w:hAnsi="Times New Roman"/>
          <w:b/>
          <w:sz w:val="28"/>
          <w:szCs w:val="28"/>
        </w:rPr>
        <w:t>Другие виды маскировки</w:t>
      </w:r>
    </w:p>
    <w:p w:rsidR="00FF1135" w:rsidRPr="00FF1135" w:rsidRDefault="00FF1135" w:rsidP="00FF1135">
      <w:pPr>
        <w:spacing w:after="0" w:line="240" w:lineRule="auto"/>
        <w:ind w:left="709" w:firstLine="11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 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3.1. Планирование и выполнение других видов маскировки на территориях и в организациях осуществляется при проведении следующих мероприятий гражданской обороны: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эвакуация населения, материальных и культурных ценностей в безопасные районы;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повышение устойчивости функционирования объектов, продолжающих работу в военное время;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- вывод сил, средств и имущества гражданской обороны в исходные районы (безопасные районы).</w:t>
      </w: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135" w:rsidRPr="00E2140E" w:rsidRDefault="00FF1135" w:rsidP="00E2140E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140E">
        <w:rPr>
          <w:rFonts w:ascii="Times New Roman" w:hAnsi="Times New Roman"/>
          <w:b/>
          <w:sz w:val="28"/>
          <w:szCs w:val="28"/>
        </w:rPr>
        <w:t>Ответственность за невыполнение мероприятий по планированию и выполнению световой и других видов маскировки</w:t>
      </w:r>
    </w:p>
    <w:p w:rsidR="00E2140E" w:rsidRPr="00E2140E" w:rsidRDefault="00E2140E" w:rsidP="00E2140E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F1135" w:rsidRPr="00FF1135" w:rsidRDefault="00FF1135" w:rsidP="00FF1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Неисполнение должностными лицами и гражданами обязанностей по проведению мероприятий по световой маскировке и други</w:t>
      </w:r>
      <w:r w:rsidR="004C1FDB">
        <w:rPr>
          <w:rFonts w:ascii="Times New Roman" w:hAnsi="Times New Roman"/>
          <w:sz w:val="28"/>
          <w:szCs w:val="28"/>
        </w:rPr>
        <w:t>м</w:t>
      </w:r>
      <w:r w:rsidRPr="00FF1135">
        <w:rPr>
          <w:rFonts w:ascii="Times New Roman" w:hAnsi="Times New Roman"/>
          <w:sz w:val="28"/>
          <w:szCs w:val="28"/>
        </w:rPr>
        <w:t xml:space="preserve"> вид</w:t>
      </w:r>
      <w:r w:rsidR="004C1FDB">
        <w:rPr>
          <w:rFonts w:ascii="Times New Roman" w:hAnsi="Times New Roman"/>
          <w:sz w:val="28"/>
          <w:szCs w:val="28"/>
        </w:rPr>
        <w:t>ам</w:t>
      </w:r>
      <w:bookmarkStart w:id="0" w:name="_GoBack"/>
      <w:bookmarkEnd w:id="0"/>
      <w:r w:rsidRPr="00FF1135">
        <w:rPr>
          <w:rFonts w:ascii="Times New Roman" w:hAnsi="Times New Roman"/>
          <w:sz w:val="28"/>
          <w:szCs w:val="28"/>
        </w:rPr>
        <w:t xml:space="preserve"> маскировки влечет ответственность в соответствии с законодательством Российской Федерации.</w:t>
      </w:r>
    </w:p>
    <w:p w:rsidR="00FF1135" w:rsidRPr="00FF1135" w:rsidRDefault="00FF1135" w:rsidP="00FF113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62BAB" w:rsidRDefault="00A62BAB">
      <w:pPr>
        <w:rPr>
          <w:sz w:val="28"/>
          <w:szCs w:val="28"/>
        </w:rPr>
      </w:pPr>
    </w:p>
    <w:p w:rsidR="00FF1135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FF1135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FF1135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FF1135" w:rsidRPr="00FF1135" w:rsidRDefault="00FF1135" w:rsidP="00FF11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И.В.Конюшенко</w:t>
      </w:r>
    </w:p>
    <w:sectPr w:rsidR="00FF1135" w:rsidRPr="00FF1135" w:rsidSect="004C1FDB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01F" w:rsidRDefault="00AE301F" w:rsidP="004C1FDB">
      <w:pPr>
        <w:spacing w:after="0" w:line="240" w:lineRule="auto"/>
      </w:pPr>
      <w:r>
        <w:separator/>
      </w:r>
    </w:p>
  </w:endnote>
  <w:endnote w:type="continuationSeparator" w:id="0">
    <w:p w:rsidR="00AE301F" w:rsidRDefault="00AE301F" w:rsidP="004C1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01F" w:rsidRDefault="00AE301F" w:rsidP="004C1FDB">
      <w:pPr>
        <w:spacing w:after="0" w:line="240" w:lineRule="auto"/>
      </w:pPr>
      <w:r>
        <w:separator/>
      </w:r>
    </w:p>
  </w:footnote>
  <w:footnote w:type="continuationSeparator" w:id="0">
    <w:p w:rsidR="00AE301F" w:rsidRDefault="00AE301F" w:rsidP="004C1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9022612"/>
      <w:docPartObj>
        <w:docPartGallery w:val="Page Numbers (Top of Page)"/>
        <w:docPartUnique/>
      </w:docPartObj>
    </w:sdtPr>
    <w:sdtContent>
      <w:p w:rsidR="004C1FDB" w:rsidRDefault="004C1F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C1FDB" w:rsidRDefault="004C1F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2DB"/>
    <w:multiLevelType w:val="hybridMultilevel"/>
    <w:tmpl w:val="FFFFFFFF"/>
    <w:lvl w:ilvl="0" w:tplc="2BACC68A">
      <w:start w:val="1"/>
      <w:numFmt w:val="decimal"/>
      <w:lvlText w:val="%1."/>
      <w:lvlJc w:val="left"/>
      <w:rPr>
        <w:rFonts w:cs="Times New Roman"/>
      </w:rPr>
    </w:lvl>
    <w:lvl w:ilvl="1" w:tplc="525E4C94">
      <w:numFmt w:val="decimal"/>
      <w:lvlText w:val=""/>
      <w:lvlJc w:val="left"/>
      <w:rPr>
        <w:rFonts w:cs="Times New Roman"/>
      </w:rPr>
    </w:lvl>
    <w:lvl w:ilvl="2" w:tplc="23A83F70">
      <w:numFmt w:val="decimal"/>
      <w:lvlText w:val=""/>
      <w:lvlJc w:val="left"/>
      <w:rPr>
        <w:rFonts w:cs="Times New Roman"/>
      </w:rPr>
    </w:lvl>
    <w:lvl w:ilvl="3" w:tplc="24146F42">
      <w:numFmt w:val="decimal"/>
      <w:lvlText w:val=""/>
      <w:lvlJc w:val="left"/>
      <w:rPr>
        <w:rFonts w:cs="Times New Roman"/>
      </w:rPr>
    </w:lvl>
    <w:lvl w:ilvl="4" w:tplc="D1F89B22">
      <w:numFmt w:val="decimal"/>
      <w:lvlText w:val=""/>
      <w:lvlJc w:val="left"/>
      <w:rPr>
        <w:rFonts w:cs="Times New Roman"/>
      </w:rPr>
    </w:lvl>
    <w:lvl w:ilvl="5" w:tplc="D5885DEC">
      <w:numFmt w:val="decimal"/>
      <w:lvlText w:val=""/>
      <w:lvlJc w:val="left"/>
      <w:rPr>
        <w:rFonts w:cs="Times New Roman"/>
      </w:rPr>
    </w:lvl>
    <w:lvl w:ilvl="6" w:tplc="BDA6358C">
      <w:numFmt w:val="decimal"/>
      <w:lvlText w:val=""/>
      <w:lvlJc w:val="left"/>
      <w:rPr>
        <w:rFonts w:cs="Times New Roman"/>
      </w:rPr>
    </w:lvl>
    <w:lvl w:ilvl="7" w:tplc="CBCE445E">
      <w:numFmt w:val="decimal"/>
      <w:lvlText w:val=""/>
      <w:lvlJc w:val="left"/>
      <w:rPr>
        <w:rFonts w:cs="Times New Roman"/>
      </w:rPr>
    </w:lvl>
    <w:lvl w:ilvl="8" w:tplc="31284200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135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768A"/>
    <w:rsid w:val="002C7D0C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72E6E"/>
    <w:rsid w:val="00380AA9"/>
    <w:rsid w:val="00382B80"/>
    <w:rsid w:val="00385D9D"/>
    <w:rsid w:val="0038720E"/>
    <w:rsid w:val="00387F3A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752D"/>
    <w:rsid w:val="004A3BE9"/>
    <w:rsid w:val="004A3D62"/>
    <w:rsid w:val="004A7D86"/>
    <w:rsid w:val="004B0ADA"/>
    <w:rsid w:val="004C033D"/>
    <w:rsid w:val="004C1FDB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14C6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13FD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301F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760F0"/>
    <w:rsid w:val="00C82781"/>
    <w:rsid w:val="00C83138"/>
    <w:rsid w:val="00C836D3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140E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1135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9A78"/>
  <w15:docId w15:val="{8C445E1F-1FC5-437D-B162-162A2154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13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1135"/>
    <w:pPr>
      <w:ind w:left="720"/>
      <w:contextualSpacing/>
    </w:pPr>
  </w:style>
  <w:style w:type="paragraph" w:customStyle="1" w:styleId="ConsPlusNormal">
    <w:name w:val="ConsPlusNormal"/>
    <w:uiPriority w:val="99"/>
    <w:rsid w:val="00FF11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FF1135"/>
    <w:pPr>
      <w:spacing w:after="300" w:line="408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1FD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C1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1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77E11731399F0FF65F18E7A5B62D2B0775C1A291EBA1FB054108074F6522E7D2F09BE427344DAE974AEAC76FEAC8AACCDBBA0BC554BC0DX1J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6</cp:revision>
  <dcterms:created xsi:type="dcterms:W3CDTF">2021-05-17T13:26:00Z</dcterms:created>
  <dcterms:modified xsi:type="dcterms:W3CDTF">2021-08-13T10:18:00Z</dcterms:modified>
</cp:coreProperties>
</file>